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AF4" w:rsidRDefault="009A3AF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A3AF4" w:rsidRDefault="009A3AF4">
      <w:pPr>
        <w:pStyle w:val="ConsPlusNormal"/>
        <w:jc w:val="both"/>
        <w:outlineLvl w:val="0"/>
      </w:pPr>
    </w:p>
    <w:p w:rsidR="009A3AF4" w:rsidRDefault="009A3AF4">
      <w:pPr>
        <w:pStyle w:val="ConsPlusNormal"/>
      </w:pPr>
      <w:r>
        <w:t>Зарегистрировано в Минюсте России 29 июля 2020 г. N 59091</w:t>
      </w:r>
    </w:p>
    <w:p w:rsidR="009A3AF4" w:rsidRDefault="009A3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Title"/>
        <w:jc w:val="center"/>
      </w:pPr>
      <w:r>
        <w:t>ФЕДЕРАЛЬНАЯ СЛУЖБА ПО НАДЗОРУ В СФЕРЕ ЗАЩИТЫ</w:t>
      </w:r>
    </w:p>
    <w:p w:rsidR="009A3AF4" w:rsidRDefault="009A3AF4">
      <w:pPr>
        <w:pStyle w:val="ConsPlusTitle"/>
        <w:jc w:val="center"/>
      </w:pPr>
      <w:r>
        <w:t>ПРАВ ПОТРЕБИТЕЛЕЙ И БЛАГОПОЛУЧИЯ ЧЕЛОВЕКА</w:t>
      </w:r>
    </w:p>
    <w:p w:rsidR="009A3AF4" w:rsidRDefault="009A3AF4">
      <w:pPr>
        <w:pStyle w:val="ConsPlusTitle"/>
        <w:jc w:val="center"/>
      </w:pPr>
    </w:p>
    <w:p w:rsidR="009A3AF4" w:rsidRDefault="009A3AF4">
      <w:pPr>
        <w:pStyle w:val="ConsPlusTitle"/>
        <w:jc w:val="center"/>
      </w:pPr>
      <w:r>
        <w:t>ГЛАВНЫЙ ГОСУДАРСТВЕННЫЙ САНИТАРНЫЙ ВРАЧ</w:t>
      </w:r>
    </w:p>
    <w:p w:rsidR="009A3AF4" w:rsidRDefault="009A3AF4">
      <w:pPr>
        <w:pStyle w:val="ConsPlusTitle"/>
        <w:jc w:val="center"/>
      </w:pPr>
      <w:r>
        <w:t>РОССИЙСКОЙ ФЕДЕРАЦИИ</w:t>
      </w:r>
    </w:p>
    <w:p w:rsidR="009A3AF4" w:rsidRDefault="009A3AF4">
      <w:pPr>
        <w:pStyle w:val="ConsPlusTitle"/>
        <w:jc w:val="center"/>
      </w:pPr>
    </w:p>
    <w:p w:rsidR="009A3AF4" w:rsidRDefault="009A3AF4">
      <w:pPr>
        <w:pStyle w:val="ConsPlusTitle"/>
        <w:jc w:val="center"/>
      </w:pPr>
      <w:r>
        <w:t>ПОСТАНОВЛЕНИЕ</w:t>
      </w:r>
    </w:p>
    <w:p w:rsidR="009A3AF4" w:rsidRDefault="009A3AF4">
      <w:pPr>
        <w:pStyle w:val="ConsPlusTitle"/>
        <w:jc w:val="center"/>
      </w:pPr>
      <w:r>
        <w:t>от 13 июля 2020 г. N 20</w:t>
      </w:r>
    </w:p>
    <w:p w:rsidR="009A3AF4" w:rsidRDefault="009A3AF4">
      <w:pPr>
        <w:pStyle w:val="ConsPlusTitle"/>
        <w:jc w:val="center"/>
      </w:pPr>
    </w:p>
    <w:p w:rsidR="009A3AF4" w:rsidRDefault="009A3AF4">
      <w:pPr>
        <w:pStyle w:val="ConsPlusTitle"/>
        <w:jc w:val="center"/>
      </w:pPr>
      <w:r>
        <w:t>О МЕРОПРИЯТИЯХ</w:t>
      </w:r>
    </w:p>
    <w:p w:rsidR="009A3AF4" w:rsidRDefault="009A3AF4">
      <w:pPr>
        <w:pStyle w:val="ConsPlusTitle"/>
        <w:jc w:val="center"/>
      </w:pPr>
      <w:r>
        <w:t>ПО ПРОФИЛАКТИКЕ ГРИППА И ОСТРЫХ РЕСПИРАТОРНЫХ ВИРУСНЫХ</w:t>
      </w:r>
    </w:p>
    <w:p w:rsidR="009A3AF4" w:rsidRDefault="009A3AF4">
      <w:pPr>
        <w:pStyle w:val="ConsPlusTitle"/>
        <w:jc w:val="center"/>
      </w:pPr>
      <w:r>
        <w:t>ИНФЕКЦИЙ, В ТОМ ЧИСЛЕ НОВОЙ КОРОНАВИРУСНОЙ ИНФЕКЦИИ</w:t>
      </w:r>
    </w:p>
    <w:p w:rsidR="009A3AF4" w:rsidRDefault="009A3AF4">
      <w:pPr>
        <w:pStyle w:val="ConsPlusTitle"/>
        <w:jc w:val="center"/>
      </w:pPr>
      <w:r>
        <w:t>(COVID-19) В ЭПИДЕМИЧЕСКОМ СЕЗОНЕ 2020 - 2021 ГОДОВ</w:t>
      </w: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ind w:firstLine="540"/>
        <w:jc w:val="both"/>
      </w:pPr>
      <w:r>
        <w:t xml:space="preserve">Я, Главный государственный санитарный врач Российской Федерации А.Ю. Попова, в целях усиления мероприятий по предупреждению заболевания гриппом и острыми респираторными вирусными инфекциями, населения Российской Федерации,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и подготовки к эпидемическому сезону по гриппу и острым респираторным вирусным инфекциям 2020 - 2021 годов, в соответствии с </w:t>
      </w:r>
      <w:hyperlink r:id="rId5" w:history="1">
        <w:r>
          <w:rPr>
            <w:color w:val="0000FF"/>
          </w:rPr>
          <w:t>пунктом 1 статьи 29</w:t>
        </w:r>
      </w:hyperlink>
      <w:r>
        <w:t xml:space="preserve">, </w:t>
      </w:r>
      <w:hyperlink r:id="rId6" w:history="1">
        <w:r>
          <w:rPr>
            <w:color w:val="0000FF"/>
          </w:rPr>
          <w:t>статьей 35</w:t>
        </w:r>
      </w:hyperlink>
      <w:r>
        <w:t xml:space="preserve">, </w:t>
      </w:r>
      <w:hyperlink r:id="rId7" w:history="1">
        <w:r>
          <w:rPr>
            <w:color w:val="0000FF"/>
          </w:rPr>
          <w:t>подпунктом 6 пункта 1 статьи 51</w:t>
        </w:r>
      </w:hyperlink>
      <w: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1650) и </w:t>
      </w:r>
      <w:hyperlink r:id="rId8" w:history="1">
        <w:r>
          <w:rPr>
            <w:color w:val="0000FF"/>
          </w:rPr>
          <w:t>пунктом 2 статьи 10</w:t>
        </w:r>
      </w:hyperlink>
      <w: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постановляю: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1. Высшим должностным лицам субъектов Российской Федерации (руководителям высшего исполнительного органа государственной власти субъектов Российской Федерации)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1.1. Рассмотреть вопросы о ходе подготовки к эпидемическому сезону заболеваемости гриппом и острыми респираторными вирусными инфекциями 2020 - 2021 годов, в том числе: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а) об обеспеченности медицинских организаций материальными ресурсами для работы в период подъема заболеваемостью гриппом и острыми респираторными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включая наличие запаса противовирусных препаратов, дезинфекционных средств, средств индивидуальной защиты, специальной медицинской аппаратуры, специализированного транспорта для перевозки пациентов с гриппом и острыми респираторными вирусными инфекциями, а также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б) о подготовке медицинских работников по вопросам оказания специализированной медицинской помощи населению при гриппе, острых респираторных вирусных инфекциях,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в) о подготовке схемы дополнительного развертывания необходимого (расчетного) количества инфекционных коек в медицинских организациях на время эпидемического подъема заболеваемости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 xml:space="preserve">г) об организации с 24.08.2020 системной работы по информированию населения о мерах профилактики гриппа и острых респираторных 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о важности иммунопрофилактики гриппа;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д) об обеспечении населения вакцинацией против гриппа с охватом не менее 60% от численности населения субъекта Российской Федерации, лиц, относящихся к группам риска, в соответствии с Национальным </w:t>
      </w:r>
      <w:hyperlink r:id="rId9" w:history="1">
        <w:r>
          <w:rPr>
            <w:color w:val="0000FF"/>
          </w:rPr>
          <w:t>календарем</w:t>
        </w:r>
      </w:hyperlink>
      <w:r>
        <w:t xml:space="preserve"> профилактических прививок, утвержденным приказом Минздрава России от 21.03.2014 N 125н (зарегистрирован Минюстом России 25.04.2014, регистрационный N 32115), с изменениями, внесенными приказами Минздрава России от 16.06.2016 N 370н (зарегистрирован Минюстом России 04.07.2016, регистрационный N 42728), от 13.04.2017 N 175н (зарегистрирован Минюстом России 17.05.2017, регистрационный N 46745), от 19.02.2019 N 69н (зарегистрирован Минюстом России 19.03.2019, регистрационный N 54089), от 24.04.2019 N 243н (зарегистрирован Минюстом России 15.07.2019, регистрационный N 55249) (далее - Национальный календарь), - не менее 75%;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е) об обеспечении готовности образовательных, социальных, медицинских, транспортных, жилищно-коммунальных организаций к работе в осенне-зимний период года, включая поддержание необходимого температурного режима.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1.2. Обеспечить проведение органами исполнительной власти субъектов Российской Федерации в сфере охраны здоровья в осенний период 2020 года мероприятий по иммунизации против гриппа лиц, относящихся к группам риска, определенных Национальным </w:t>
      </w:r>
      <w:hyperlink r:id="rId10" w:history="1">
        <w:r>
          <w:rPr>
            <w:color w:val="0000FF"/>
          </w:rPr>
          <w:t>календарем</w:t>
        </w:r>
      </w:hyperlink>
      <w:r>
        <w:t>, а также лиц, работающих в организациях птицеводства, свиноводства, сотрудников зоопарков, имеющих контакт с птицей, свиньями, и лиц, осуществляющих разведение домашней птицы, свиней для реализации населению.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1.3. Предусмотреть выделение необходимых ассигнований на закупку медицинского оборудования, иммунобиологических лекарственных препаратов для проведения специфической профилактики гриппа среди категории граждан, не подлежащих иммунизации в рамках Национального </w:t>
      </w:r>
      <w:hyperlink r:id="rId11" w:history="1">
        <w:r>
          <w:rPr>
            <w:color w:val="0000FF"/>
          </w:rPr>
          <w:t>календаря</w:t>
        </w:r>
      </w:hyperlink>
      <w:r>
        <w:t>, прочих лекарственных средств для профилактики и лечения гриппа и острых респираторных заболеваний, средств индивидуальной защиты, дезинфицирующих средств в соответствии с расчетной потребностью.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1.4. Внести коррективы в региональные планы профилактических и противоэпидемических мероприятий по борьбе с гриппом и острыми респираторными вирусными инфекциями, включив комплекс мер по снижению рисков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1.5. С учетом эпидемиологической ситуации по гриппу и острым респираторным вирусным инфекциям, в том числе новой </w:t>
      </w:r>
      <w:proofErr w:type="spellStart"/>
      <w:r>
        <w:t>коронавирусной</w:t>
      </w:r>
      <w:proofErr w:type="spellEnd"/>
      <w:r>
        <w:t xml:space="preserve"> инфекции (COVID-19), складывающейся в регионе Российской Федерации, и прогноза ее развития своевременно вводить ограничительные мероприятия.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совместно с руководителями органов исполнительной власти субъектов Российской Федерации в сфере охраны здоровья: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2.1. Внести при необходимости на рассмотрение органов исполнительной власти субъектов Российской Федерации предложения по корректировке региональных планов мероприятий по профилактике гриппа и острых респираторных вирусных инфекций и их финансированию для достижения охвата профилактическими прививками против гриппа не менее 60% от численности населения субъекта Российской Федерации, охвата иммунизацией лиц, относящихся к группам риска, определенных Национальным </w:t>
      </w:r>
      <w:hyperlink r:id="rId12" w:history="1">
        <w:r>
          <w:rPr>
            <w:color w:val="0000FF"/>
          </w:rPr>
          <w:t>календарем</w:t>
        </w:r>
      </w:hyperlink>
      <w:r>
        <w:t>, не менее 75%, включая лиц, работающих в организациях птицеводства и свиноводства, сотрудников зоопарков, имеющих контакт с птицей и свиньями, лиц, осуществляющих разведение домашней птицы и свиней для реализации населению.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>2.2. Обеспечить готовность стационарных организаций социального обслуживания к работе в период эпидемического подъема заболеваемости гриппом и острыми респираторными вирусными инфекциями, включая усиление противоэпидемического режима, своевременную организацию и проведение комплекса санитарно-противоэпидемических (профилактических) мероприятий в очагах при регистрации случаев острых респираторных вирусных инфекций, гриппа, внебольничных пневмоний.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2.3. Обеспечить контроль за иммунизацией против гриппа сотрудников стационарных организаций социального обслуживания.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2.4. Провести оценку готовности медицинских организаций к работе в период эпидемического подъема заболеваемости гриппом и острыми респираторными вирусными инфекциями, включая материально-техническую оснащенность для оказания медицинской помощи больным гриппом и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возможность оперативного перепрофилирования стационаров, развертывания отделений для лечения больных гриппом, новой </w:t>
      </w:r>
      <w:proofErr w:type="spellStart"/>
      <w:r>
        <w:t>коронавирусной</w:t>
      </w:r>
      <w:proofErr w:type="spellEnd"/>
      <w:r>
        <w:t xml:space="preserve"> инфекцией (COVID-19) в амбулаторно-поликлинических организациях и подготовку дополнительного медицинского персонала.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2.5. Обеспечить проведение систематического анализа заболеваемости гриппом, острыми респираторными вирусными инфекциями, в том числе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 в субъекте Российской Федерации для своевременного введения дополнительных противоэпидемических мер и лабораторного обследования больных с тяжелым и/или нетипичным течением заболевания.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2.6. Организовать, начиная с 01.10.2020, еженедельный сбор данных и оперативное информирование </w:t>
      </w:r>
      <w:proofErr w:type="spellStart"/>
      <w:r>
        <w:t>Роспотребнадзора</w:t>
      </w:r>
      <w:proofErr w:type="spellEnd"/>
      <w:r>
        <w:t xml:space="preserve"> обо всех заболевших с первичным клиническим диагнозом грипп, привитых против гриппа, в том числе с анализом по группам риска.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2.7. Обеспечить проведение: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серологических исследований: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в </w:t>
      </w:r>
      <w:proofErr w:type="spellStart"/>
      <w:r>
        <w:t>предэпидемический</w:t>
      </w:r>
      <w:proofErr w:type="spellEnd"/>
      <w:r>
        <w:t xml:space="preserve"> период - для оценки состояния коллективного иммунитета к актуальным и ранее циркулировавшим антигенным вариантам возбудителей гриппа;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в поствакцинальный период - для оценки эффективности специфической профилактики гриппа;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б) мониторинга за циркуляцией возбудителей гриппа - в течение эпидемического сезона.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2.8. Организовать, начиная с 24.08.2020, информирование населения о мерах профилактики гриппа, о важности и преимуществах вакцинопрофилактики, в том числе с использованием средств массовой информации.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2.9. Обеспечить незамедлительное информирование </w:t>
      </w:r>
      <w:proofErr w:type="spellStart"/>
      <w:r>
        <w:t>Роспотребнадзора</w:t>
      </w:r>
      <w:proofErr w:type="spellEnd"/>
      <w:r>
        <w:t xml:space="preserve"> о регистрации в регионе очагов гриппа птиц и оперативное проведение полного комплекса противоэпидемических и профилактических мероприятий в очагах гриппа птиц.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 Руководителям органов исполнительной власти субъектов Российской Федерации в сфере охраны здоровья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3.1. Обеспечить проведение прививочной кампании против гриппа в осенний период 2020 года с охватом не менее 60% от численности населения субъекта Российской Федерации и не менее 75% - населения из групп риска, предусмотренных Национальным </w:t>
      </w:r>
      <w:hyperlink r:id="rId13" w:history="1">
        <w:r>
          <w:rPr>
            <w:color w:val="0000FF"/>
          </w:rPr>
          <w:t>календарем</w:t>
        </w:r>
      </w:hyperlink>
      <w:r>
        <w:t xml:space="preserve">, а также других групп населения, в том числе контингентов стационарных организаций социального </w:t>
      </w:r>
      <w:r>
        <w:lastRenderedPageBreak/>
        <w:t>обслуживания.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3.2. С 24.08.2020 и в течение эпидемического сезона по гриппу и острым респираторным вирусным инфекциям 2020 - 2021 годов обеспечить систематическую подготовку медицинского персонала (включая молодых специалистов) по вопросам оказания медицинской помощи населению при гриппе и острых респираторных вирусных инфекциях, новой </w:t>
      </w:r>
      <w:proofErr w:type="spellStart"/>
      <w:r>
        <w:t>коронавирусной</w:t>
      </w:r>
      <w:proofErr w:type="spellEnd"/>
      <w:r>
        <w:t xml:space="preserve"> инфекции (COVID-19), внебольничных пневмониях, а также по вопросам вакцинопрофилактики гриппа.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3.3. Организовать своевременное оказание медицинской помощи населению на дому, в амбулаторных и стационарных медицинских организациях в период подъема заболеваемости гриппом и острыми вирусными инфекциями.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3.4. Организовать своевременную и оперативную диагностику заболеваний гриппом, другими острыми респираторными вирусными инфекциями, новой </w:t>
      </w:r>
      <w:proofErr w:type="spellStart"/>
      <w:r>
        <w:t>коронавирусной</w:t>
      </w:r>
      <w:proofErr w:type="spellEnd"/>
      <w:r>
        <w:t xml:space="preserve"> инфекцией (COVID-19), внебольничными пневмониями, определение маршрутизации и объемов оказания медицинской помощи таким больным.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3.5. Внедрить в практику для врачей, оказывающих первичную медицинскую помощь, сотрудников скорой медицинской помощи, приемных отделений стационаров опросники для больных с клиническими признаками гриппа и острыми респираторными вирусными инфекциями.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3.6. Организовать контроль динамики состояния здоровья больных гриппом, новой </w:t>
      </w:r>
      <w:proofErr w:type="spellStart"/>
      <w:r>
        <w:t>коронавирусной</w:t>
      </w:r>
      <w:proofErr w:type="spellEnd"/>
      <w:r>
        <w:t xml:space="preserve"> инфекцией (COVID-19), имеющих хронические заболевания и не привитых против гриппа.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3.7. Принять меры по недопущению госпитализации больных пациентов с гриппом и острыми респираторными вирусными инфекциями в стационары неинфекционного профиля.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3.8. В целях недопущения внутрибольничного распространения респираторных вирусных инфекций ввести запрет посещений структурных подразделений родовспомогательных стационаров и медицинских организаций второго этапа выхаживания родственниками и лицами, не являющимися сотрудниками указанных организаций, на период активной циркуляции вирусов гриппа и других респираторных вирусов </w:t>
      </w:r>
      <w:proofErr w:type="spellStart"/>
      <w:r>
        <w:t>негриппозной</w:t>
      </w:r>
      <w:proofErr w:type="spellEnd"/>
      <w:r>
        <w:t xml:space="preserve"> этиологии. Обеспечить допуск матерей к уходу за новорожденными в стационары после прохождения фильтров на предмет выявления симптомов острых инфекционных заболеваний.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3.9. Обеспечить поддержание запаса противовирусных препаратов, дезинфекционных средств и средств индивидуальной защиты в аптечной сети, амбулаторно-поликлинических учреждениях и стационарах.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3.10. Организовать забор и доставку в соответствующие диагностические лаборатории биологического материала от больных гриппом и острыми респираторными вирусными инфекциями: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в начале эпидемиологического сезона - от первых случаев гриппа и острых респираторных вирусных инфекций;</w:t>
      </w:r>
    </w:p>
    <w:p w:rsidR="009A3AF4" w:rsidRDefault="009A3AF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в течение эпидемиологического сезона - из очагов в организованных коллективах, от лиц с тяжелой формой заболевания, от привитых от гриппа лиц, заболевших гриппом, а также от лиц, имеющих контакт с домашней или дикой птицей;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>3.11. Организовать проведение диагностических исследований на грипп материала от больных гриппом, острыми респираторными вирусными инфекциями, внебольничными пневмониями на базе лабораторий медицинских организаций.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3.12. Принять меры по снижению числа летальных исходов заболевания гриппом и внебольничными пневмониями.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3.13. При регистрации летальных исходов заболевания гриппом и внебольничными пневмониями проводить комиссионное рассмотрение каждого случая с целью установления причин и факторов, обусловивших летальный исход.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 Руководителям органов исполнительной власти субъектов Российской Федерации в сфере образования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4.1. Обеспечить подготовку образовательных организаций к работе в осенне-зимний период с учетом необходимости соблюдения оптимального теплового режима, режима проветривания помещений, оснащенности бактерицидными лампами, термометрами, дезинфекционными средствами, средствами индивидуальной защиты органов дыхания для сотрудников.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4.2. Вести контроль за иммунизацией против гриппа сотрудников образовательных организаций.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4.3. Обеспечить своевременное введение ограничительных мероприятий в период подъема заболеваемости гриппом и острыми респираторными вирусными инфекциями, в том числе по приостановлению учебного процесса, отмене массовых культурных и спортивных мероприятий.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4.4. Совместно с территориальными органами </w:t>
      </w:r>
      <w:proofErr w:type="spellStart"/>
      <w:r>
        <w:t>Роспотребнадзора</w:t>
      </w:r>
      <w:proofErr w:type="spellEnd"/>
      <w:r>
        <w:t xml:space="preserve"> при подготовке к эпидемическому сезону по гриппу и острым респираторным вирусным инфекциям 2020 - 2021 годов провести обучение персонала дошкольных образовательных и общеобразовательных организаций мерам профилактики гриппа и других острых респираторных инфекций не гриппозной этиологии.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 Руководителям организаций рекомендовать: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5.1. Обеспечить контроль температуры тела работников перед допуском их на рабочие места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</w:t>
      </w:r>
      <w:proofErr w:type="spellStart"/>
      <w:r>
        <w:t>тепловизоры</w:t>
      </w:r>
      <w:proofErr w:type="spellEnd"/>
      <w:r>
        <w:t>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5.2. Обеспечить иммунизацию сотрудников против гриппа.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5.3.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5.4. В период эпидемического сезона по гриппу и острым респираторным вирусным инфекциям: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принять меры по недопущению к работе лиц, больных острыми респираторными вирусными инфекциями;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б) обеспечить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lastRenderedPageBreak/>
        <w:t xml:space="preserve">6.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, главным врачам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 с 24.08.2020 обеспечить: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6.1. Проведение мониторинга заболеваемости гриппом и острыми респираторными вирусными инфекциями, внебольничными пневмониями, расшифровку этиологии указанных заболеваний с применением методов быстрой лабораторной диагностики, поддержание необходимого уровня оснащенности диагностическими препаратами лабораторий для идентификации вирусов гриппа, в том числе гриппа птиц.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6.2. Сбор биологического материала от больных гриппом, острыми респираторными инфекциями, внебольничными пневмониями, а также своевременную транспортировку биологического материала (с соблюдением надлежащих условий транспортирования) в ФБУН ГНЦ ВБ "Вектор" </w:t>
      </w:r>
      <w:proofErr w:type="spellStart"/>
      <w:r>
        <w:t>Роспотребнадзора</w:t>
      </w:r>
      <w:proofErr w:type="spellEnd"/>
      <w:r>
        <w:t xml:space="preserve"> или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6.3. Отправку образцов биологического материала в ФБУН ГНЦ ВБ "Вектор" </w:t>
      </w:r>
      <w:proofErr w:type="spellStart"/>
      <w:r>
        <w:t>Роспотребнадзора</w:t>
      </w:r>
      <w:proofErr w:type="spellEnd"/>
      <w:r>
        <w:t xml:space="preserve"> или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для проведения углубленных молекулярно-генетических и вирусологических исследований: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а) от первых заболевших гриппом и острыми респираторными вирусными инфекциями;</w:t>
      </w:r>
    </w:p>
    <w:p w:rsidR="009A3AF4" w:rsidRDefault="009A3AF4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от лиц с тяжелой формой заболевания, от привитых от гриппа лиц, заболевших гриппом, а также от лиц, имеющих контакт с домашней или дикой птицей, из очагов в организованных коллективах;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в) в каждом случае смерти от гриппа и острых респираторных вирусных инфекций (секционный материал).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7. ФБУН ГНЦ ВБ "Вектор" </w:t>
      </w:r>
      <w:proofErr w:type="spellStart"/>
      <w:r>
        <w:t>Роспотребнадзора</w:t>
      </w:r>
      <w:proofErr w:type="spellEnd"/>
      <w:r>
        <w:t xml:space="preserve"> (</w:t>
      </w:r>
      <w:proofErr w:type="spellStart"/>
      <w:r>
        <w:t>Максютов</w:t>
      </w:r>
      <w:proofErr w:type="spellEnd"/>
      <w:r>
        <w:t xml:space="preserve"> Р.А.), ФБУН "Центральный НИИ эпидемиологии" </w:t>
      </w:r>
      <w:proofErr w:type="spellStart"/>
      <w:r>
        <w:t>Роспотребнадзора</w:t>
      </w:r>
      <w:proofErr w:type="spellEnd"/>
      <w:r>
        <w:t xml:space="preserve"> (Акимкин В.Г.) обеспечить: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7.1. Проведение углубленных молекулярно-генетических и вирусологических исследований биологического материала от больных гриппом, направленного центрами гигиены и эпидемиологии </w:t>
      </w:r>
      <w:proofErr w:type="spellStart"/>
      <w:r>
        <w:t>Роспотребнадзора</w:t>
      </w:r>
      <w:proofErr w:type="spellEnd"/>
      <w:r>
        <w:t xml:space="preserve">, своевременное информирование о результатах исследований центров гигиены и эпидемиологии </w:t>
      </w:r>
      <w:proofErr w:type="spellStart"/>
      <w:r>
        <w:t>Роспотребнадзора</w:t>
      </w:r>
      <w:proofErr w:type="spellEnd"/>
      <w:r>
        <w:t xml:space="preserve">, направивших биологический материал, а также </w:t>
      </w:r>
      <w:proofErr w:type="spellStart"/>
      <w:r>
        <w:t>Роспотребнадзора</w:t>
      </w:r>
      <w:proofErr w:type="spellEnd"/>
      <w:r>
        <w:t xml:space="preserve"> и его территориальных органов.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7.2. Оказание практической и методической помощи территориальным органам и учреждениям </w:t>
      </w:r>
      <w:proofErr w:type="spellStart"/>
      <w:r>
        <w:t>Роспотребнадзора</w:t>
      </w:r>
      <w:proofErr w:type="spellEnd"/>
      <w:r>
        <w:t xml:space="preserve"> в проведении лабораторной диагностики гриппа и острых респираторных вирусных инфекций.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8. Руководителям территориальных органов </w:t>
      </w:r>
      <w:proofErr w:type="spellStart"/>
      <w:r>
        <w:t>Роспотребнадзора</w:t>
      </w:r>
      <w:proofErr w:type="spellEnd"/>
      <w:r>
        <w:t xml:space="preserve"> с 24.08.2020 установить контроль за: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8.1. Организацией и ходом проведения иммунизации населения против гриппа, соблюдением условий транспортирования и хранения вакцин для профилактики гриппа в медицинских организациях.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8.2. Проведением подготовительных мероприятий к эпидемическому сезону гриппа и острых респираторных вирусных инфекций медицинскими и образовательными организациями, организациями торговли и другими организациями.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8.3. 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8.4. Своевременностью введения ограничительных мероприятий медицинскими и </w:t>
      </w:r>
      <w:r>
        <w:lastRenderedPageBreak/>
        <w:t>образовательными организациями, организациями торговли и другими организациями при осложнении эпидемиологической ситуации.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 xml:space="preserve">8.5. Соблюдением требований санитарно-эпидемиологических правил, в том числе санитарно-эпидемиологических </w:t>
      </w:r>
      <w:hyperlink r:id="rId14" w:history="1">
        <w:r>
          <w:rPr>
            <w:color w:val="0000FF"/>
          </w:rPr>
          <w:t>правил</w:t>
        </w:r>
      </w:hyperlink>
      <w:r>
        <w:t xml:space="preserve"> СП 3.1.2.3117-13 "Профилактика гриппа и других острых респираторных вирусных инфекций", утвержденных постановлением Главного государственного санитарного врача Российской Федерации от 18.11.2013 N 63 (зарегистрировано Минюстом России 04.04.2014, регистрационный N 31831), санитарно-эпидемиологических </w:t>
      </w:r>
      <w:hyperlink r:id="rId15" w:history="1">
        <w:r>
          <w:rPr>
            <w:color w:val="0000FF"/>
          </w:rPr>
          <w:t>правил</w:t>
        </w:r>
      </w:hyperlink>
      <w:r>
        <w:t xml:space="preserve"> СП 3.1.3597-20 "Профилактика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утвержденных постановлением Главного государственного санитарного врача Российской Федерации от 22.05.2020 N 15 (зарегистрировано Минюстом России 26.05.2020, регистрационный N 58465), санитарно-эпидемиологических </w:t>
      </w:r>
      <w:hyperlink r:id="rId16" w:history="1">
        <w:r>
          <w:rPr>
            <w:color w:val="0000FF"/>
          </w:rPr>
          <w:t>правил</w:t>
        </w:r>
      </w:hyperlink>
      <w:r>
        <w:t xml:space="preserve"> СП 3.1/2.4.3498-20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(COVID-19)", утвержденных постановлением Главного государственного санитарного врача Российской Федерации от 30.06.2020 N 16 (зарегистрировано Минюстом России 03.07.2020, регистрационный N 58824).</w:t>
      </w:r>
    </w:p>
    <w:p w:rsidR="009A3AF4" w:rsidRDefault="009A3AF4">
      <w:pPr>
        <w:pStyle w:val="ConsPlusNormal"/>
        <w:spacing w:before="220"/>
        <w:ind w:firstLine="540"/>
        <w:jc w:val="both"/>
      </w:pPr>
      <w:r>
        <w:t>9. Контроль за выполнением настоящего постановления оставляю за собой.</w:t>
      </w: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jc w:val="right"/>
      </w:pPr>
      <w:r>
        <w:t>А.Ю.ПОПОВА</w:t>
      </w: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jc w:val="both"/>
      </w:pPr>
    </w:p>
    <w:p w:rsidR="009A3AF4" w:rsidRDefault="009A3A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0F00" w:rsidRDefault="00F50F00"/>
    <w:sectPr w:rsidR="00F50F00" w:rsidSect="00280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F4"/>
    <w:rsid w:val="002E6E7A"/>
    <w:rsid w:val="005C0668"/>
    <w:rsid w:val="009A3AF4"/>
    <w:rsid w:val="00DF2AF0"/>
    <w:rsid w:val="00F5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08EF7-1979-4853-AE8A-1726269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3A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3A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487D0A36EE4C7922FF416186CB9EEED36882683E6DA871BFFD212C76BFDB35231C9BA8B8ADCB8CEED114C3C9BE8BE2B002A1BFA7FBCBBk9t8G" TargetMode="External"/><Relationship Id="rId13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F487D0A36EE4C7922FF416186CB9EEED378F2088E7DA871BFFD212C76BFDB35231C9BA8B8ADFBACEED114C3C9BE8BE2B002A1BFA7FBCBBk9t8G" TargetMode="External"/><Relationship Id="rId12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9F487D0A36EE4C7922FF416186CB9EEED3189258EE0DA871BFFD212C76BFDB35231C9BA8B8ADCBECBED114C3C9BE8BE2B002A1BFA7FBCBBk9t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9F487D0A36EE4C7922FF416186CB9EEED378F2088E7DA871BFFD212C76BFDB35231C9BA8B8ADEBEC1ED114C3C9BE8BE2B002A1BFA7FBCBBk9t8G" TargetMode="External"/><Relationship Id="rId11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5" Type="http://schemas.openxmlformats.org/officeDocument/2006/relationships/hyperlink" Target="consultantplus://offline/ref=D9F487D0A36EE4C7922FF416186CB9EEED378F2088E7DA871BFFD212C76BFDB35231C9BA8B8ADDB6C8ED114C3C9BE8BE2B002A1BFA7FBCBBk9t8G" TargetMode="External"/><Relationship Id="rId15" Type="http://schemas.openxmlformats.org/officeDocument/2006/relationships/hyperlink" Target="consultantplus://offline/ref=D9F487D0A36EE4C7922FF416186CB9EEED318C2583E4DA871BFFD212C76BFDB35231C9BA8B8ADCBECAED114C3C9BE8BE2B002A1BFA7FBCBBk9t8G" TargetMode="External"/><Relationship Id="rId10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9F487D0A36EE4C7922FF416186CB9EEED3686218FE4DA871BFFD212C76BFDB35231C9BA8B8ADCBEC9ED114C3C9BE8BE2B002A1BFA7FBCBBk9t8G" TargetMode="External"/><Relationship Id="rId14" Type="http://schemas.openxmlformats.org/officeDocument/2006/relationships/hyperlink" Target="consultantplus://offline/ref=D9F487D0A36EE4C7922FF416186CB9EEEF328E2789E8DA871BFFD212C76BFDB35231C9BA8B8ADCBECAED114C3C9BE8BE2B002A1BFA7FBCBBk9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3194</Words>
  <Characters>18208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Брысова Виктория Анатольевна</dc:creator>
  <cp:lastModifiedBy>user</cp:lastModifiedBy>
  <cp:revision>2</cp:revision>
  <dcterms:created xsi:type="dcterms:W3CDTF">2024-04-16T03:22:00Z</dcterms:created>
  <dcterms:modified xsi:type="dcterms:W3CDTF">2024-04-16T03:22:00Z</dcterms:modified>
</cp:coreProperties>
</file>